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31" w:rsidRDefault="008B6B87" w:rsidP="008B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Воронина Елизавета Александровна</w:t>
      </w:r>
    </w:p>
    <w:p w:rsidR="008B6B87" w:rsidRDefault="00542BB1" w:rsidP="0054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3 статьи ВАК, зарегистрировано 5 баз данных.</w:t>
      </w:r>
    </w:p>
    <w:p w:rsidR="00542BB1" w:rsidRDefault="00542BB1" w:rsidP="00542BB1">
      <w:pPr>
        <w:rPr>
          <w:rFonts w:ascii="Times New Roman" w:hAnsi="Times New Roman" w:cs="Times New Roman"/>
          <w:sz w:val="28"/>
          <w:szCs w:val="28"/>
        </w:rPr>
      </w:pPr>
    </w:p>
    <w:p w:rsidR="00542BB1" w:rsidRPr="00542BB1" w:rsidRDefault="00542BB1" w:rsidP="00542BB1">
      <w:pPr>
        <w:rPr>
          <w:rFonts w:ascii="Times New Roman" w:hAnsi="Times New Roman" w:cs="Times New Roman"/>
          <w:b/>
          <w:sz w:val="28"/>
          <w:szCs w:val="28"/>
        </w:rPr>
      </w:pPr>
      <w:r w:rsidRPr="00542BB1">
        <w:rPr>
          <w:rFonts w:ascii="Times New Roman" w:hAnsi="Times New Roman" w:cs="Times New Roman"/>
          <w:b/>
          <w:sz w:val="28"/>
          <w:szCs w:val="28"/>
        </w:rPr>
        <w:t>Наиболее значимые публикации:</w:t>
      </w:r>
    </w:p>
    <w:p w:rsidR="00542BB1" w:rsidRDefault="00542BB1" w:rsidP="0054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2BB1">
        <w:rPr>
          <w:rFonts w:ascii="Times New Roman" w:hAnsi="Times New Roman" w:cs="Times New Roman"/>
          <w:sz w:val="28"/>
          <w:szCs w:val="28"/>
        </w:rPr>
        <w:t xml:space="preserve">Исследование удовлетворенности иностранных студентов выбором профессии и обучением по специальности "фармация" / С. Н. Егорова, Е. А. Воронина, Е. С. </w:t>
      </w:r>
      <w:proofErr w:type="spellStart"/>
      <w:r w:rsidRPr="00542BB1">
        <w:rPr>
          <w:rFonts w:ascii="Times New Roman" w:hAnsi="Times New Roman" w:cs="Times New Roman"/>
          <w:sz w:val="28"/>
          <w:szCs w:val="28"/>
        </w:rPr>
        <w:t>Кошпаева</w:t>
      </w:r>
      <w:proofErr w:type="spellEnd"/>
      <w:r w:rsidRPr="00542BB1">
        <w:rPr>
          <w:rFonts w:ascii="Times New Roman" w:hAnsi="Times New Roman" w:cs="Times New Roman"/>
          <w:sz w:val="28"/>
          <w:szCs w:val="28"/>
        </w:rPr>
        <w:t>, Н. В. Воробьева // Вопросы обеспечения качества лекарственных средств. – 2022. – № 3(37). – С. 47-54. – DOI 10.34907/JPQAI.2022.35.20.008. – EDN BCQCTL.</w:t>
      </w:r>
    </w:p>
    <w:p w:rsidR="00542BB1" w:rsidRDefault="00542BB1" w:rsidP="00542BB1">
      <w:pPr>
        <w:rPr>
          <w:rFonts w:ascii="Times New Roman" w:hAnsi="Times New Roman" w:cs="Times New Roman"/>
          <w:sz w:val="28"/>
          <w:szCs w:val="28"/>
        </w:rPr>
      </w:pPr>
    </w:p>
    <w:p w:rsidR="00542BB1" w:rsidRDefault="00542BB1" w:rsidP="0054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2BB1">
        <w:rPr>
          <w:rFonts w:ascii="Times New Roman" w:hAnsi="Times New Roman" w:cs="Times New Roman"/>
          <w:sz w:val="28"/>
          <w:szCs w:val="28"/>
        </w:rPr>
        <w:t xml:space="preserve">Анализ затрат времени при изготовлении нестерильных лекарственных препаратов в виде жидких лекарственных форм в производственной аптеке / Е. А. Воронина, Н. В. Воробьева, С. Н. Егорова, Т. И. </w:t>
      </w:r>
      <w:proofErr w:type="spellStart"/>
      <w:r w:rsidRPr="00542BB1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542BB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42BB1">
        <w:rPr>
          <w:rFonts w:ascii="Times New Roman" w:hAnsi="Times New Roman" w:cs="Times New Roman"/>
          <w:sz w:val="28"/>
          <w:szCs w:val="28"/>
        </w:rPr>
        <w:t>Фармакоэкономика</w:t>
      </w:r>
      <w:proofErr w:type="spellEnd"/>
      <w:r w:rsidRPr="00542BB1">
        <w:rPr>
          <w:rFonts w:ascii="Times New Roman" w:hAnsi="Times New Roman" w:cs="Times New Roman"/>
          <w:sz w:val="28"/>
          <w:szCs w:val="28"/>
        </w:rPr>
        <w:t>: теория и практика. – 2023. – Т. 11, № 4. – С. 10-18. – DOI 10.30809/phe.4.2023.2. – EDN RYBRRY.</w:t>
      </w:r>
    </w:p>
    <w:p w:rsidR="00542BB1" w:rsidRDefault="00542BB1" w:rsidP="00542BB1">
      <w:pPr>
        <w:rPr>
          <w:rFonts w:ascii="Times New Roman" w:hAnsi="Times New Roman" w:cs="Times New Roman"/>
          <w:sz w:val="28"/>
          <w:szCs w:val="28"/>
        </w:rPr>
      </w:pPr>
    </w:p>
    <w:p w:rsidR="00542BB1" w:rsidRPr="008B6B87" w:rsidRDefault="00542BB1" w:rsidP="0054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2BB1">
        <w:rPr>
          <w:rFonts w:ascii="Times New Roman" w:hAnsi="Times New Roman" w:cs="Times New Roman"/>
          <w:sz w:val="28"/>
          <w:szCs w:val="28"/>
        </w:rPr>
        <w:t>Анализ рисков производственной деятельности санитарки-мойщицы при аптечном изготовлении лекарственных препаратов / Е. А. Воронина, М. Г. Елисеева, А. Е. Потапова [и др.] // Регуляторные исследования и экспертиза лекарственных средств. – 2024. – Т. 14, № 4. – С. 437-447. – DOI 10.30895/1991-2919-2024-14-4-437-447. – EDN WTXYAG.</w:t>
      </w:r>
    </w:p>
    <w:sectPr w:rsidR="00542BB1" w:rsidRPr="008B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D"/>
    <w:rsid w:val="000F56B9"/>
    <w:rsid w:val="00542BB1"/>
    <w:rsid w:val="00544E31"/>
    <w:rsid w:val="008B6B87"/>
    <w:rsid w:val="008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F9523-F492-4A44-9C07-A97E102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2025-03-27T15:07:00Z</dcterms:created>
  <dcterms:modified xsi:type="dcterms:W3CDTF">2025-03-27T15:07:00Z</dcterms:modified>
</cp:coreProperties>
</file>